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1B396" w14:textId="1CA3673A" w:rsidR="00CC6D93" w:rsidRPr="003F61B0" w:rsidRDefault="00FE0106" w:rsidP="00FF195E">
      <w:pPr>
        <w:pStyle w:val="Heading1"/>
        <w:spacing w:before="0"/>
        <w:jc w:val="center"/>
        <w:rPr>
          <w:b/>
          <w:bCs/>
          <w:i/>
          <w:iCs/>
          <w:color w:val="E97132" w:themeColor="accent2"/>
        </w:rPr>
      </w:pPr>
      <w:r w:rsidRPr="003F61B0">
        <w:rPr>
          <w:b/>
          <w:bCs/>
          <w:i/>
          <w:iCs/>
          <w:noProof/>
          <w:color w:val="E97132" w:themeColor="accent2"/>
        </w:rPr>
        <w:drawing>
          <wp:anchor distT="0" distB="0" distL="114300" distR="114300" simplePos="0" relativeHeight="251659264" behindDoc="1" locked="0" layoutInCell="1" allowOverlap="1" wp14:anchorId="74A5DBC9" wp14:editId="3054B8EA">
            <wp:simplePos x="0" y="0"/>
            <wp:positionH relativeFrom="column">
              <wp:posOffset>-128905</wp:posOffset>
            </wp:positionH>
            <wp:positionV relativeFrom="paragraph">
              <wp:posOffset>321945</wp:posOffset>
            </wp:positionV>
            <wp:extent cx="1635125" cy="1293495"/>
            <wp:effectExtent l="0" t="0" r="3175" b="1905"/>
            <wp:wrapTight wrapText="bothSides">
              <wp:wrapPolygon edited="0">
                <wp:start x="0" y="0"/>
                <wp:lineTo x="0" y="21420"/>
                <wp:lineTo x="21474" y="21420"/>
                <wp:lineTo x="21474" y="0"/>
                <wp:lineTo x="0" y="0"/>
              </wp:wrapPolygon>
            </wp:wrapTight>
            <wp:docPr id="347008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08285" name="Picture 347008285"/>
                    <pic:cNvPicPr/>
                  </pic:nvPicPr>
                  <pic:blipFill rotWithShape="1">
                    <a:blip r:embed="rId7" cstate="print">
                      <a:extLst>
                        <a:ext uri="{28A0092B-C50C-407E-A947-70E740481C1C}">
                          <a14:useLocalDpi xmlns:a14="http://schemas.microsoft.com/office/drawing/2010/main" val="0"/>
                        </a:ext>
                      </a:extLst>
                    </a:blip>
                    <a:srcRect l="15698" r="17853"/>
                    <a:stretch/>
                  </pic:blipFill>
                  <pic:spPr bwMode="auto">
                    <a:xfrm>
                      <a:off x="0" y="0"/>
                      <a:ext cx="1635125" cy="1293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6D93" w:rsidRPr="003F61B0">
        <w:rPr>
          <w:b/>
          <w:bCs/>
          <w:i/>
          <w:iCs/>
          <w:color w:val="E97132" w:themeColor="accent2"/>
        </w:rPr>
        <w:t>Magnets: The Magic Behind Levitation</w:t>
      </w:r>
    </w:p>
    <w:p w14:paraId="65CED691" w14:textId="21D54E08" w:rsidR="00CC6D93" w:rsidRPr="00CC6D93" w:rsidRDefault="00CC6D93" w:rsidP="00FF195E">
      <w:pPr>
        <w:spacing w:after="100" w:afterAutospacing="1" w:line="240" w:lineRule="auto"/>
        <w:rPr>
          <w:rFonts w:ascii="Times New Roman" w:hAnsi="Times New Roman" w:cs="Times New Roman"/>
          <w:color w:val="000000"/>
          <w:kern w:val="0"/>
          <w:sz w:val="22"/>
          <w:szCs w:val="22"/>
          <w14:ligatures w14:val="none"/>
        </w:rPr>
      </w:pPr>
      <w:r w:rsidRPr="00CC6D93">
        <w:rPr>
          <w:rFonts w:ascii="Times New Roman" w:hAnsi="Times New Roman" w:cs="Times New Roman"/>
          <w:color w:val="000000"/>
          <w:kern w:val="0"/>
          <w:sz w:val="22"/>
          <w:szCs w:val="22"/>
          <w14:ligatures w14:val="none"/>
        </w:rPr>
        <w:t>Magnets, those everyday objects that attract or repel certain metals, have a more magical side. They can defy gravity, making objects hover in mid-air. This phenomenon, known as magnetic levitation or maglev, has applications in various fields, from transportation to medical science.</w:t>
      </w:r>
    </w:p>
    <w:p w14:paraId="7AC63B95" w14:textId="79DF0F23" w:rsidR="002C4E12" w:rsidRPr="00B91F5D" w:rsidRDefault="00CC6D93" w:rsidP="00FF195E">
      <w:pPr>
        <w:pStyle w:val="Subtitle"/>
        <w:rPr>
          <w:color w:val="156082" w:themeColor="accent1"/>
          <w:sz w:val="24"/>
          <w:szCs w:val="24"/>
        </w:rPr>
      </w:pPr>
      <w:r w:rsidRPr="00B91F5D">
        <w:rPr>
          <w:color w:val="156082" w:themeColor="accent1"/>
          <w:sz w:val="24"/>
          <w:szCs w:val="24"/>
        </w:rPr>
        <w:t>How Maglev Works</w:t>
      </w:r>
    </w:p>
    <w:p w14:paraId="2AB902ED" w14:textId="43BBCB46" w:rsidR="00FF195E" w:rsidRDefault="000A02A9" w:rsidP="00FF195E">
      <w:pPr>
        <w:pStyle w:val="Subtitle"/>
        <w:rPr>
          <w:rFonts w:ascii="Times New Roman" w:eastAsiaTheme="minorEastAsia" w:hAnsi="Times New Roman" w:cs="Times New Roman"/>
          <w:color w:val="000000"/>
          <w:spacing w:val="0"/>
          <w:kern w:val="0"/>
          <w:sz w:val="22"/>
          <w:szCs w:val="22"/>
          <w14:ligatures w14:val="none"/>
        </w:rPr>
      </w:pPr>
      <w:r>
        <w:rPr>
          <w:i/>
          <w:iCs/>
          <w:noProof/>
          <w:color w:val="E97132" w:themeColor="accent2"/>
          <w:sz w:val="36"/>
          <w:szCs w:val="36"/>
        </w:rPr>
        <mc:AlternateContent>
          <mc:Choice Requires="wps">
            <w:drawing>
              <wp:anchor distT="45720" distB="45720" distL="114300" distR="114300" simplePos="0" relativeHeight="251660288" behindDoc="0" locked="0" layoutInCell="1" allowOverlap="1" wp14:anchorId="2C0A7476" wp14:editId="586AE16F">
                <wp:simplePos x="0" y="0"/>
                <wp:positionH relativeFrom="column">
                  <wp:posOffset>-128905</wp:posOffset>
                </wp:positionH>
                <wp:positionV relativeFrom="paragraph">
                  <wp:posOffset>98425</wp:posOffset>
                </wp:positionV>
                <wp:extent cx="1635125" cy="437515"/>
                <wp:effectExtent l="0" t="0" r="3175" b="0"/>
                <wp:wrapSquare wrapText="bothSides"/>
                <wp:docPr id="1724026256" name="Text Box 2"/>
                <wp:cNvGraphicFramePr/>
                <a:graphic xmlns:a="http://schemas.openxmlformats.org/drawingml/2006/main">
                  <a:graphicData uri="http://schemas.microsoft.com/office/word/2010/wordprocessingShape">
                    <wps:wsp>
                      <wps:cNvSpPr txBox="1"/>
                      <wps:spPr>
                        <a:xfrm>
                          <a:off x="0" y="0"/>
                          <a:ext cx="1635125" cy="437515"/>
                        </a:xfrm>
                        <a:prstGeom prst="rect">
                          <a:avLst/>
                        </a:prstGeom>
                        <a:solidFill>
                          <a:prstClr val="white"/>
                        </a:solidFill>
                        <a:ln w="6350">
                          <a:noFill/>
                        </a:ln>
                      </wps:spPr>
                      <wps:txbx>
                        <w:txbxContent>
                          <w:p w14:paraId="3F0D6894" w14:textId="3831F723" w:rsidR="00585425" w:rsidRPr="000A02A9" w:rsidRDefault="000A02A9">
                            <w:pPr>
                              <w:rPr>
                                <w:i/>
                                <w:iCs/>
                                <w:color w:val="4EA72E" w:themeColor="accent6"/>
                                <w:sz w:val="16"/>
                                <w:szCs w:val="16"/>
                                <w:lang w:val="en-US"/>
                              </w:rPr>
                            </w:pPr>
                            <w:r>
                              <w:rPr>
                                <w:i/>
                                <w:iCs/>
                                <w:color w:val="4EA72E" w:themeColor="accent6"/>
                                <w:sz w:val="16"/>
                                <w:szCs w:val="16"/>
                                <w:lang w:val="en-US"/>
                              </w:rPr>
                              <w:t>Figure 1,</w:t>
                            </w:r>
                            <w:r w:rsidR="00585425" w:rsidRPr="000A02A9">
                              <w:rPr>
                                <w:i/>
                                <w:iCs/>
                                <w:color w:val="4EA72E" w:themeColor="accent6"/>
                                <w:sz w:val="16"/>
                                <w:szCs w:val="16"/>
                                <w:lang w:val="en-US"/>
                              </w:rPr>
                              <w:t xml:space="preserve"> </w:t>
                            </w:r>
                            <w:r w:rsidR="00435C95" w:rsidRPr="000A02A9">
                              <w:rPr>
                                <w:i/>
                                <w:iCs/>
                                <w:color w:val="4EA72E" w:themeColor="accent6"/>
                                <w:sz w:val="16"/>
                                <w:szCs w:val="16"/>
                                <w:lang w:val="en-US"/>
                              </w:rPr>
                              <w:t xml:space="preserve">A levitating disc shaped object </w:t>
                            </w:r>
                            <w:r w:rsidR="009F36D1" w:rsidRPr="000A02A9">
                              <w:rPr>
                                <w:i/>
                                <w:iCs/>
                                <w:color w:val="4EA72E" w:themeColor="accent6"/>
                                <w:sz w:val="16"/>
                                <w:szCs w:val="16"/>
                                <w:lang w:val="en-US"/>
                              </w:rPr>
                              <w:t>using magnetic fields</w:t>
                            </w:r>
                            <w:r>
                              <w:rPr>
                                <w:i/>
                                <w:iCs/>
                                <w:color w:val="4EA72E" w:themeColor="accent6"/>
                                <w:sz w:val="16"/>
                                <w:szCs w:val="16"/>
                                <w:lang w:val="en-US"/>
                              </w:rPr>
                              <w:t>.</w:t>
                            </w:r>
                            <w:r w:rsidR="009F36D1" w:rsidRPr="000A02A9">
                              <w:rPr>
                                <w:i/>
                                <w:iCs/>
                                <w:color w:val="4EA72E" w:themeColor="accent6"/>
                                <w:sz w:val="16"/>
                                <w:szCs w:val="1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A7476" id="_x0000_t202" coordsize="21600,21600" o:spt="202" path="m,l,21600r21600,l21600,xe">
                <v:stroke joinstyle="miter"/>
                <v:path gradientshapeok="t" o:connecttype="rect"/>
              </v:shapetype>
              <v:shape id="Text Box 2" o:spid="_x0000_s1026" type="#_x0000_t202" style="position:absolute;margin-left:-10.15pt;margin-top:7.75pt;width:128.75pt;height:3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" stroked="f" strokeweight=".5pt">
                <v:textbox>
                  <w:txbxContent>
                    <w:p w14:paraId="3F0D6894" w14:textId="3831F723" w:rsidR="00585425" w:rsidRPr="000A02A9" w:rsidRDefault="000A02A9">
                      <w:pPr>
                        <w:rPr>
                          <w:i/>
                          <w:iCs/>
                          <w:color w:val="4EA72E" w:themeColor="accent6"/>
                          <w:sz w:val="16"/>
                          <w:szCs w:val="16"/>
                          <w:lang w:val="en-US"/>
                        </w:rPr>
                      </w:pPr>
                      <w:r>
                        <w:rPr>
                          <w:i/>
                          <w:iCs/>
                          <w:color w:val="4EA72E" w:themeColor="accent6"/>
                          <w:sz w:val="16"/>
                          <w:szCs w:val="16"/>
                          <w:lang w:val="en-US"/>
                        </w:rPr>
                        <w:t>Figure 1,</w:t>
                      </w:r>
                      <w:r w:rsidR="00585425" w:rsidRPr="000A02A9">
                        <w:rPr>
                          <w:i/>
                          <w:iCs/>
                          <w:color w:val="4EA72E" w:themeColor="accent6"/>
                          <w:sz w:val="16"/>
                          <w:szCs w:val="16"/>
                          <w:lang w:val="en-US"/>
                        </w:rPr>
                        <w:t xml:space="preserve"> </w:t>
                      </w:r>
                      <w:r w:rsidR="00435C95" w:rsidRPr="000A02A9">
                        <w:rPr>
                          <w:i/>
                          <w:iCs/>
                          <w:color w:val="4EA72E" w:themeColor="accent6"/>
                          <w:sz w:val="16"/>
                          <w:szCs w:val="16"/>
                          <w:lang w:val="en-US"/>
                        </w:rPr>
                        <w:t xml:space="preserve">A levitating disc shaped object </w:t>
                      </w:r>
                      <w:r w:rsidR="009F36D1" w:rsidRPr="000A02A9">
                        <w:rPr>
                          <w:i/>
                          <w:iCs/>
                          <w:color w:val="4EA72E" w:themeColor="accent6"/>
                          <w:sz w:val="16"/>
                          <w:szCs w:val="16"/>
                          <w:lang w:val="en-US"/>
                        </w:rPr>
                        <w:t>using magnetic fields</w:t>
                      </w:r>
                      <w:r>
                        <w:rPr>
                          <w:i/>
                          <w:iCs/>
                          <w:color w:val="4EA72E" w:themeColor="accent6"/>
                          <w:sz w:val="16"/>
                          <w:szCs w:val="16"/>
                          <w:lang w:val="en-US"/>
                        </w:rPr>
                        <w:t>.</w:t>
                      </w:r>
                      <w:r w:rsidR="009F36D1" w:rsidRPr="000A02A9">
                        <w:rPr>
                          <w:i/>
                          <w:iCs/>
                          <w:color w:val="4EA72E" w:themeColor="accent6"/>
                          <w:sz w:val="16"/>
                          <w:szCs w:val="16"/>
                          <w:lang w:val="en-US"/>
                        </w:rPr>
                        <w:t xml:space="preserve"> </w:t>
                      </w:r>
                    </w:p>
                  </w:txbxContent>
                </v:textbox>
                <w10:wrap type="square"/>
              </v:shape>
            </w:pict>
          </mc:Fallback>
        </mc:AlternateContent>
      </w:r>
      <w:r w:rsidR="00CC6D93" w:rsidRPr="00CC6D93">
        <w:rPr>
          <w:rFonts w:ascii="Times New Roman" w:eastAsiaTheme="minorEastAsia" w:hAnsi="Times New Roman" w:cs="Times New Roman"/>
          <w:color w:val="000000"/>
          <w:spacing w:val="0"/>
          <w:kern w:val="0"/>
          <w:sz w:val="22"/>
          <w:szCs w:val="22"/>
          <w14:ligatures w14:val="none"/>
        </w:rPr>
        <w:t>To understand maglev, we need to grasp the concept of magnetic fields. A magnet creates an invisible field of force around it. When two magnets are brought close together, their magnetic fields interact. If the poles are the same (both north or both south), they repel each other. If the poles are different (one north, one south), they attract.</w:t>
      </w:r>
    </w:p>
    <w:p w14:paraId="5EBE8004" w14:textId="0C4E1645" w:rsidR="00CC6D93" w:rsidRPr="00CC6D93" w:rsidRDefault="00CC6D93" w:rsidP="00FF195E">
      <w:pPr>
        <w:pStyle w:val="Subtitle"/>
        <w:rPr>
          <w:rFonts w:ascii="Times New Roman" w:eastAsiaTheme="minorEastAsia" w:hAnsi="Times New Roman" w:cs="Times New Roman"/>
          <w:color w:val="000000"/>
          <w:spacing w:val="0"/>
          <w:kern w:val="0"/>
          <w:sz w:val="22"/>
          <w:szCs w:val="22"/>
          <w14:ligatures w14:val="none"/>
        </w:rPr>
      </w:pPr>
      <w:r w:rsidRPr="00CC6D93">
        <w:rPr>
          <w:rFonts w:ascii="Times New Roman" w:hAnsi="Times New Roman" w:cs="Times New Roman"/>
          <w:color w:val="000000"/>
          <w:kern w:val="0"/>
          <w:sz w:val="22"/>
          <w:szCs w:val="22"/>
          <w14:ligatures w14:val="none"/>
        </w:rPr>
        <w:t>Maglev systems use this principle to levitate objects. There are two main types:</w:t>
      </w:r>
    </w:p>
    <w:p w14:paraId="4D420BA5" w14:textId="2DD4714C" w:rsidR="00CC6D93" w:rsidRPr="00CC6D93" w:rsidRDefault="008D4990" w:rsidP="00FF195E">
      <w:pPr>
        <w:numPr>
          <w:ilvl w:val="0"/>
          <w:numId w:val="1"/>
        </w:numPr>
        <w:spacing w:after="100" w:afterAutospacing="1" w:line="240" w:lineRule="auto"/>
        <w:rPr>
          <w:rFonts w:ascii="Times New Roman" w:hAnsi="Times New Roman" w:cs="Times New Roman"/>
          <w:color w:val="000000"/>
          <w:kern w:val="0"/>
          <w:sz w:val="22"/>
          <w:szCs w:val="22"/>
          <w14:ligatures w14:val="none"/>
        </w:rPr>
      </w:pPr>
      <w:r>
        <w:rPr>
          <w:noProof/>
          <w:color w:val="156082" w:themeColor="accent1"/>
        </w:rPr>
        <w:drawing>
          <wp:anchor distT="0" distB="0" distL="114300" distR="114300" simplePos="0" relativeHeight="251661312" behindDoc="1" locked="0" layoutInCell="1" allowOverlap="1" wp14:anchorId="5E54DB3D" wp14:editId="6CAC501B">
            <wp:simplePos x="0" y="0"/>
            <wp:positionH relativeFrom="column">
              <wp:posOffset>4340516</wp:posOffset>
            </wp:positionH>
            <wp:positionV relativeFrom="paragraph">
              <wp:posOffset>311150</wp:posOffset>
            </wp:positionV>
            <wp:extent cx="2410691" cy="1066396"/>
            <wp:effectExtent l="0" t="0" r="2540" b="635"/>
            <wp:wrapTight wrapText="bothSides">
              <wp:wrapPolygon edited="0">
                <wp:start x="0" y="0"/>
                <wp:lineTo x="0" y="21356"/>
                <wp:lineTo x="21509" y="21356"/>
                <wp:lineTo x="21509" y="0"/>
                <wp:lineTo x="0" y="0"/>
              </wp:wrapPolygon>
            </wp:wrapTight>
            <wp:docPr id="16833690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69092" name="Picture 16833690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0691" cy="1066396"/>
                    </a:xfrm>
                    <a:prstGeom prst="rect">
                      <a:avLst/>
                    </a:prstGeom>
                  </pic:spPr>
                </pic:pic>
              </a:graphicData>
            </a:graphic>
            <wp14:sizeRelH relativeFrom="margin">
              <wp14:pctWidth>0</wp14:pctWidth>
            </wp14:sizeRelH>
            <wp14:sizeRelV relativeFrom="margin">
              <wp14:pctHeight>0</wp14:pctHeight>
            </wp14:sizeRelV>
          </wp:anchor>
        </w:drawing>
      </w:r>
      <w:r w:rsidR="00CC6D93" w:rsidRPr="00CC6D93">
        <w:rPr>
          <w:rFonts w:ascii="Times New Roman" w:hAnsi="Times New Roman" w:cs="Times New Roman"/>
          <w:b/>
          <w:bCs/>
          <w:color w:val="000000"/>
          <w:kern w:val="0"/>
          <w:sz w:val="22"/>
          <w:szCs w:val="22"/>
          <w14:ligatures w14:val="none"/>
        </w:rPr>
        <w:t>Electromagnetic Suspension (EMS):</w:t>
      </w:r>
      <w:r w:rsidR="00CC6D93" w:rsidRPr="00CC6D93">
        <w:rPr>
          <w:rFonts w:ascii="Times New Roman" w:hAnsi="Times New Roman" w:cs="Times New Roman"/>
          <w:color w:val="000000"/>
          <w:kern w:val="0"/>
          <w:sz w:val="22"/>
          <w:szCs w:val="22"/>
          <w14:ligatures w14:val="none"/>
        </w:rPr>
        <w:t> In this system, electromagnets are used to both lift and propel the object. The electromagnets are constantly adjusted to maintain a specific distance between the magnet and the track, ensuring stable levitation.</w:t>
      </w:r>
    </w:p>
    <w:p w14:paraId="79C58BE2" w14:textId="0F899E9D" w:rsidR="00CC6D93" w:rsidRPr="00CC6D93" w:rsidRDefault="00CC6D93" w:rsidP="00FF195E">
      <w:pPr>
        <w:numPr>
          <w:ilvl w:val="0"/>
          <w:numId w:val="1"/>
        </w:numPr>
        <w:spacing w:after="100" w:afterAutospacing="1" w:line="240" w:lineRule="auto"/>
        <w:rPr>
          <w:rFonts w:ascii="Times New Roman" w:hAnsi="Times New Roman" w:cs="Times New Roman"/>
          <w:color w:val="000000"/>
          <w:kern w:val="0"/>
          <w:sz w:val="22"/>
          <w:szCs w:val="22"/>
          <w14:ligatures w14:val="none"/>
        </w:rPr>
      </w:pPr>
      <w:r w:rsidRPr="00CC6D93">
        <w:rPr>
          <w:rFonts w:ascii="Times New Roman" w:hAnsi="Times New Roman" w:cs="Times New Roman"/>
          <w:b/>
          <w:bCs/>
          <w:color w:val="000000"/>
          <w:kern w:val="0"/>
          <w:sz w:val="22"/>
          <w:szCs w:val="22"/>
          <w14:ligatures w14:val="none"/>
        </w:rPr>
        <w:t>Electrodynamic Suspension (EDS):</w:t>
      </w:r>
      <w:r w:rsidRPr="00CC6D93">
        <w:rPr>
          <w:rFonts w:ascii="Times New Roman" w:hAnsi="Times New Roman" w:cs="Times New Roman"/>
          <w:color w:val="000000"/>
          <w:kern w:val="0"/>
          <w:sz w:val="22"/>
          <w:szCs w:val="22"/>
          <w14:ligatures w14:val="none"/>
        </w:rPr>
        <w:t> This method relies on the principle of repulsion. A superconducting magnet on the vehicle interacts with coils in the track, generating a repulsive force that lifts the vehicle.</w:t>
      </w:r>
    </w:p>
    <w:p w14:paraId="2A94603A" w14:textId="4A0B38FD" w:rsidR="00CC6D93" w:rsidRPr="00B91F5D" w:rsidRDefault="008D4990" w:rsidP="00FF195E">
      <w:pPr>
        <w:pStyle w:val="Subtitle"/>
        <w:rPr>
          <w:color w:val="156082" w:themeColor="accent1"/>
          <w:sz w:val="24"/>
          <w:szCs w:val="24"/>
        </w:rPr>
      </w:pPr>
      <w:r>
        <w:rPr>
          <w:i/>
          <w:iCs/>
          <w:noProof/>
          <w:color w:val="E97132" w:themeColor="accent2"/>
          <w:sz w:val="36"/>
          <w:szCs w:val="36"/>
        </w:rPr>
        <mc:AlternateContent>
          <mc:Choice Requires="wps">
            <w:drawing>
              <wp:anchor distT="45720" distB="45720" distL="114300" distR="114300" simplePos="0" relativeHeight="251663360" behindDoc="0" locked="0" layoutInCell="1" allowOverlap="1" wp14:anchorId="2AC14875" wp14:editId="4731C8E5">
                <wp:simplePos x="0" y="0"/>
                <wp:positionH relativeFrom="column">
                  <wp:posOffset>4216400</wp:posOffset>
                </wp:positionH>
                <wp:positionV relativeFrom="paragraph">
                  <wp:posOffset>155575</wp:posOffset>
                </wp:positionV>
                <wp:extent cx="2540000" cy="327025"/>
                <wp:effectExtent l="0" t="0" r="0" b="3175"/>
                <wp:wrapSquare wrapText="bothSides"/>
                <wp:docPr id="86965413" name="Text Box 2"/>
                <wp:cNvGraphicFramePr/>
                <a:graphic xmlns:a="http://schemas.openxmlformats.org/drawingml/2006/main">
                  <a:graphicData uri="http://schemas.microsoft.com/office/word/2010/wordprocessingShape">
                    <wps:wsp>
                      <wps:cNvSpPr txBox="1"/>
                      <wps:spPr>
                        <a:xfrm>
                          <a:off x="0" y="0"/>
                          <a:ext cx="2540000" cy="327025"/>
                        </a:xfrm>
                        <a:prstGeom prst="rect">
                          <a:avLst/>
                        </a:prstGeom>
                        <a:solidFill>
                          <a:prstClr val="white"/>
                        </a:solidFill>
                        <a:ln w="6350">
                          <a:noFill/>
                        </a:ln>
                      </wps:spPr>
                      <wps:txbx>
                        <w:txbxContent>
                          <w:p w14:paraId="1981F5AD" w14:textId="160AC346" w:rsidR="008D4990" w:rsidRPr="000A02A9" w:rsidRDefault="008D4990">
                            <w:pPr>
                              <w:rPr>
                                <w:i/>
                                <w:iCs/>
                                <w:color w:val="4EA72E" w:themeColor="accent6"/>
                                <w:sz w:val="16"/>
                                <w:szCs w:val="16"/>
                                <w:lang w:val="en-US"/>
                              </w:rPr>
                            </w:pPr>
                            <w:r>
                              <w:rPr>
                                <w:i/>
                                <w:iCs/>
                                <w:color w:val="4EA72E" w:themeColor="accent6"/>
                                <w:sz w:val="16"/>
                                <w:szCs w:val="16"/>
                                <w:lang w:val="en-US"/>
                              </w:rPr>
                              <w:t>Figure 2</w:t>
                            </w:r>
                            <w:r w:rsidR="002178D1">
                              <w:rPr>
                                <w:i/>
                                <w:iCs/>
                                <w:color w:val="4EA72E" w:themeColor="accent6"/>
                                <w:sz w:val="16"/>
                                <w:szCs w:val="16"/>
                                <w:lang w:val="en-US"/>
                              </w:rPr>
                              <w:t>, A diagram of a Maglev train</w:t>
                            </w:r>
                            <w:r w:rsidR="00EB4F9C">
                              <w:rPr>
                                <w:i/>
                                <w:iCs/>
                                <w:color w:val="4EA72E" w:themeColor="accent6"/>
                                <w:sz w:val="16"/>
                                <w:szCs w:val="16"/>
                                <w:lang w:val="en-US"/>
                              </w:rPr>
                              <w:t xml:space="preserve"> and it’s parts.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14875" id="_x0000_s1027" type="#_x0000_t202" style="position:absolute;margin-left:332pt;margin-top:12.25pt;width:200pt;height:2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" stroked="f" strokeweight=".5pt">
                <v:textbox>
                  <w:txbxContent>
                    <w:p w14:paraId="1981F5AD" w14:textId="160AC346" w:rsidR="008D4990" w:rsidRPr="000A02A9" w:rsidRDefault="008D4990">
                      <w:pPr>
                        <w:rPr>
                          <w:i/>
                          <w:iCs/>
                          <w:color w:val="4EA72E" w:themeColor="accent6"/>
                          <w:sz w:val="16"/>
                          <w:szCs w:val="16"/>
                          <w:lang w:val="en-US"/>
                        </w:rPr>
                      </w:pPr>
                      <w:r>
                        <w:rPr>
                          <w:i/>
                          <w:iCs/>
                          <w:color w:val="4EA72E" w:themeColor="accent6"/>
                          <w:sz w:val="16"/>
                          <w:szCs w:val="16"/>
                          <w:lang w:val="en-US"/>
                        </w:rPr>
                        <w:t>Figure 2</w:t>
                      </w:r>
                      <w:r w:rsidR="002178D1">
                        <w:rPr>
                          <w:i/>
                          <w:iCs/>
                          <w:color w:val="4EA72E" w:themeColor="accent6"/>
                          <w:sz w:val="16"/>
                          <w:szCs w:val="16"/>
                          <w:lang w:val="en-US"/>
                        </w:rPr>
                        <w:t>, A diagram of a Maglev train</w:t>
                      </w:r>
                      <w:r w:rsidR="00EB4F9C">
                        <w:rPr>
                          <w:i/>
                          <w:iCs/>
                          <w:color w:val="4EA72E" w:themeColor="accent6"/>
                          <w:sz w:val="16"/>
                          <w:szCs w:val="16"/>
                          <w:lang w:val="en-US"/>
                        </w:rPr>
                        <w:t xml:space="preserve"> and it’s parts.</w:t>
                      </w:r>
                    </w:p>
                  </w:txbxContent>
                </v:textbox>
                <w10:wrap type="square"/>
              </v:shape>
            </w:pict>
          </mc:Fallback>
        </mc:AlternateContent>
      </w:r>
      <w:r w:rsidR="00CC6D93" w:rsidRPr="00B91F5D">
        <w:rPr>
          <w:color w:val="156082" w:themeColor="accent1"/>
          <w:sz w:val="24"/>
          <w:szCs w:val="24"/>
        </w:rPr>
        <w:t>Applications of Maglev</w:t>
      </w:r>
    </w:p>
    <w:p w14:paraId="193C65F7" w14:textId="1662A33F" w:rsidR="00CC6D93" w:rsidRPr="00CC6D93" w:rsidRDefault="00CC6D93" w:rsidP="00FF195E">
      <w:pPr>
        <w:spacing w:after="100" w:afterAutospacing="1" w:line="240" w:lineRule="auto"/>
        <w:rPr>
          <w:rFonts w:ascii="Times New Roman" w:hAnsi="Times New Roman" w:cs="Times New Roman"/>
          <w:color w:val="000000"/>
          <w:kern w:val="0"/>
          <w:sz w:val="22"/>
          <w:szCs w:val="22"/>
          <w14:ligatures w14:val="none"/>
        </w:rPr>
      </w:pPr>
      <w:r w:rsidRPr="00CC6D93">
        <w:rPr>
          <w:rFonts w:ascii="Times New Roman" w:hAnsi="Times New Roman" w:cs="Times New Roman"/>
          <w:color w:val="000000"/>
          <w:kern w:val="0"/>
          <w:sz w:val="22"/>
          <w:szCs w:val="22"/>
          <w14:ligatures w14:val="none"/>
        </w:rPr>
        <w:t>Maglev technology has numerous practical applications:</w:t>
      </w:r>
    </w:p>
    <w:p w14:paraId="3D2086DA" w14:textId="4F883051" w:rsidR="00CC6D93" w:rsidRPr="00CC6D93" w:rsidRDefault="00CC6D93" w:rsidP="00FF195E">
      <w:pPr>
        <w:numPr>
          <w:ilvl w:val="0"/>
          <w:numId w:val="2"/>
        </w:numPr>
        <w:spacing w:after="100" w:afterAutospacing="1" w:line="240" w:lineRule="auto"/>
        <w:rPr>
          <w:rFonts w:ascii="Times New Roman" w:eastAsia="Times New Roman" w:hAnsi="Times New Roman" w:cs="Times New Roman"/>
          <w:color w:val="000000"/>
          <w:kern w:val="0"/>
          <w:sz w:val="22"/>
          <w:szCs w:val="22"/>
          <w14:ligatures w14:val="none"/>
        </w:rPr>
      </w:pPr>
      <w:r w:rsidRPr="00CC6D93">
        <w:rPr>
          <w:rFonts w:ascii="Times New Roman" w:eastAsia="Times New Roman" w:hAnsi="Times New Roman" w:cs="Times New Roman"/>
          <w:b/>
          <w:bCs/>
          <w:color w:val="000000"/>
          <w:kern w:val="0"/>
          <w:sz w:val="22"/>
          <w:szCs w:val="22"/>
          <w14:ligatures w14:val="none"/>
        </w:rPr>
        <w:t>Maglev Trains:</w:t>
      </w:r>
      <w:r w:rsidRPr="00CC6D93">
        <w:rPr>
          <w:rFonts w:ascii="Times New Roman" w:eastAsia="Times New Roman" w:hAnsi="Times New Roman" w:cs="Times New Roman"/>
          <w:color w:val="000000"/>
          <w:kern w:val="0"/>
          <w:sz w:val="22"/>
          <w:szCs w:val="22"/>
          <w14:ligatures w14:val="none"/>
        </w:rPr>
        <w:t> These trains use powerful magnets to levitate above the track, reducing friction and enabling incredibly high speeds. They are energy-efficient and offer a smooth, quiet ride.</w:t>
      </w:r>
    </w:p>
    <w:p w14:paraId="23E23609" w14:textId="1F7D39FB" w:rsidR="00CC6D93" w:rsidRPr="00CC6D93" w:rsidRDefault="00CC6D93" w:rsidP="00FF195E">
      <w:pPr>
        <w:numPr>
          <w:ilvl w:val="0"/>
          <w:numId w:val="2"/>
        </w:numPr>
        <w:spacing w:after="100" w:afterAutospacing="1" w:line="240" w:lineRule="auto"/>
        <w:rPr>
          <w:rFonts w:ascii="Times New Roman" w:eastAsia="Times New Roman" w:hAnsi="Times New Roman" w:cs="Times New Roman"/>
          <w:color w:val="000000"/>
          <w:kern w:val="0"/>
          <w:sz w:val="22"/>
          <w:szCs w:val="22"/>
          <w14:ligatures w14:val="none"/>
        </w:rPr>
      </w:pPr>
      <w:r w:rsidRPr="00CC6D93">
        <w:rPr>
          <w:rFonts w:ascii="Times New Roman" w:eastAsia="Times New Roman" w:hAnsi="Times New Roman" w:cs="Times New Roman"/>
          <w:b/>
          <w:bCs/>
          <w:color w:val="000000"/>
          <w:kern w:val="0"/>
          <w:sz w:val="22"/>
          <w:szCs w:val="22"/>
          <w14:ligatures w14:val="none"/>
        </w:rPr>
        <w:t>Magnetic Bearings:</w:t>
      </w:r>
      <w:r w:rsidRPr="00CC6D93">
        <w:rPr>
          <w:rFonts w:ascii="Times New Roman" w:eastAsia="Times New Roman" w:hAnsi="Times New Roman" w:cs="Times New Roman"/>
          <w:color w:val="000000"/>
          <w:kern w:val="0"/>
          <w:sz w:val="22"/>
          <w:szCs w:val="22"/>
          <w14:ligatures w14:val="none"/>
        </w:rPr>
        <w:t> These bearings use magnetic forces to support rotating shafts without physical contact. This reduces friction and wear, leading to increased efficiency and longevity.</w:t>
      </w:r>
    </w:p>
    <w:p w14:paraId="383FACC5" w14:textId="77777777" w:rsidR="00CC6D93" w:rsidRPr="00CC6D93" w:rsidRDefault="00CC6D93" w:rsidP="00FF195E">
      <w:pPr>
        <w:numPr>
          <w:ilvl w:val="0"/>
          <w:numId w:val="2"/>
        </w:numPr>
        <w:spacing w:after="100" w:afterAutospacing="1" w:line="240" w:lineRule="auto"/>
        <w:rPr>
          <w:rFonts w:ascii="Times New Roman" w:eastAsia="Times New Roman" w:hAnsi="Times New Roman" w:cs="Times New Roman"/>
          <w:color w:val="000000"/>
          <w:kern w:val="0"/>
          <w:sz w:val="22"/>
          <w:szCs w:val="22"/>
          <w14:ligatures w14:val="none"/>
        </w:rPr>
      </w:pPr>
      <w:r w:rsidRPr="00CC6D93">
        <w:rPr>
          <w:rFonts w:ascii="Times New Roman" w:eastAsia="Times New Roman" w:hAnsi="Times New Roman" w:cs="Times New Roman"/>
          <w:b/>
          <w:bCs/>
          <w:color w:val="000000"/>
          <w:kern w:val="0"/>
          <w:sz w:val="22"/>
          <w:szCs w:val="22"/>
          <w14:ligatures w14:val="none"/>
        </w:rPr>
        <w:t>Magnetic Separation:</w:t>
      </w:r>
      <w:r w:rsidRPr="00CC6D93">
        <w:rPr>
          <w:rFonts w:ascii="Times New Roman" w:eastAsia="Times New Roman" w:hAnsi="Times New Roman" w:cs="Times New Roman"/>
          <w:color w:val="000000"/>
          <w:kern w:val="0"/>
          <w:sz w:val="22"/>
          <w:szCs w:val="22"/>
          <w14:ligatures w14:val="none"/>
        </w:rPr>
        <w:t> Magnets can be used to separate magnetic materials from non-magnetic ones. This technique is used in various industries, such as mining and recycling.</w:t>
      </w:r>
    </w:p>
    <w:p w14:paraId="41CECAE3" w14:textId="77777777" w:rsidR="00CC6D93" w:rsidRPr="00B91F5D" w:rsidRDefault="00CC6D93" w:rsidP="00FF195E">
      <w:pPr>
        <w:pStyle w:val="Subtitle"/>
        <w:rPr>
          <w:color w:val="156082" w:themeColor="accent1"/>
          <w:sz w:val="24"/>
          <w:szCs w:val="24"/>
        </w:rPr>
      </w:pPr>
      <w:r w:rsidRPr="00B91F5D">
        <w:rPr>
          <w:color w:val="156082" w:themeColor="accent1"/>
          <w:sz w:val="24"/>
          <w:szCs w:val="24"/>
        </w:rPr>
        <w:t>The Future of Maglev</w:t>
      </w:r>
    </w:p>
    <w:p w14:paraId="354A3ECE" w14:textId="2BEDD377" w:rsidR="00CC6D93" w:rsidRDefault="00B81FE7" w:rsidP="00FF195E">
      <w:pPr>
        <w:spacing w:after="100" w:afterAutospacing="1" w:line="240" w:lineRule="auto"/>
        <w:rPr>
          <w:rFonts w:ascii="Times New Roman" w:hAnsi="Times New Roman" w:cs="Times New Roman"/>
          <w:color w:val="000000"/>
          <w:kern w:val="0"/>
          <w:sz w:val="22"/>
          <w:szCs w:val="22"/>
          <w14:ligatures w14:val="none"/>
        </w:rPr>
      </w:pPr>
      <w:r>
        <w:rPr>
          <w:noProof/>
        </w:rPr>
        <w:drawing>
          <wp:anchor distT="0" distB="0" distL="114300" distR="114300" simplePos="0" relativeHeight="251665408" behindDoc="1" locked="0" layoutInCell="1" allowOverlap="1" wp14:anchorId="2D81943B" wp14:editId="334EAE97">
            <wp:simplePos x="0" y="0"/>
            <wp:positionH relativeFrom="column">
              <wp:posOffset>-130810</wp:posOffset>
            </wp:positionH>
            <wp:positionV relativeFrom="paragraph">
              <wp:posOffset>684167</wp:posOffset>
            </wp:positionV>
            <wp:extent cx="2616835" cy="1338580"/>
            <wp:effectExtent l="0" t="0" r="0" b="0"/>
            <wp:wrapTight wrapText="bothSides">
              <wp:wrapPolygon edited="0">
                <wp:start x="0" y="0"/>
                <wp:lineTo x="0" y="21313"/>
                <wp:lineTo x="21490" y="21313"/>
                <wp:lineTo x="21490" y="0"/>
                <wp:lineTo x="0" y="0"/>
              </wp:wrapPolygon>
            </wp:wrapTight>
            <wp:docPr id="1407638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638254" name=""/>
                    <pic:cNvPicPr/>
                  </pic:nvPicPr>
                  <pic:blipFill rotWithShape="1">
                    <a:blip r:embed="rId9"/>
                    <a:srcRect t="13231" b="18508"/>
                    <a:stretch/>
                  </pic:blipFill>
                  <pic:spPr bwMode="auto">
                    <a:xfrm>
                      <a:off x="0" y="0"/>
                      <a:ext cx="2616835" cy="1338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6D93" w:rsidRPr="00CC6D93">
        <w:rPr>
          <w:rFonts w:ascii="Times New Roman" w:hAnsi="Times New Roman" w:cs="Times New Roman"/>
          <w:color w:val="000000"/>
          <w:kern w:val="0"/>
          <w:sz w:val="22"/>
          <w:szCs w:val="22"/>
          <w14:ligatures w14:val="none"/>
        </w:rPr>
        <w:t>As technology continues to advance, we can expect to see even more innovative applications of maglev. Researchers are working on developing more efficient and powerful magnets, as well as exploring new ways to harness the power of magnetic levitation. From high-speed transportation to cutting-edge medical treatments, maglev has the potential to revolutionize our world.</w:t>
      </w:r>
      <w:r w:rsidR="00097155" w:rsidRPr="00097155">
        <w:rPr>
          <w:noProof/>
        </w:rPr>
        <w:t xml:space="preserve"> </w:t>
      </w:r>
    </w:p>
    <w:p w14:paraId="12ECA016" w14:textId="1DBE6322" w:rsidR="00D05D4C" w:rsidRPr="00CC6D93" w:rsidRDefault="00D05D4C" w:rsidP="00FF195E">
      <w:pPr>
        <w:spacing w:after="100" w:afterAutospacing="1" w:line="240" w:lineRule="auto"/>
        <w:rPr>
          <w:rFonts w:ascii="Times New Roman" w:hAnsi="Times New Roman" w:cs="Times New Roman"/>
          <w:color w:val="000000"/>
          <w:kern w:val="0"/>
          <w:sz w:val="22"/>
          <w:szCs w:val="22"/>
          <w14:ligatures w14:val="none"/>
        </w:rPr>
      </w:pPr>
    </w:p>
    <w:p w14:paraId="614C5A4D" w14:textId="164AAA23" w:rsidR="00CC6D93" w:rsidRPr="00CC6D93" w:rsidRDefault="005B414A" w:rsidP="00FF195E">
      <w:pPr>
        <w:spacing w:after="100" w:afterAutospacing="1" w:line="240" w:lineRule="auto"/>
        <w:rPr>
          <w:rFonts w:ascii="Times New Roman" w:hAnsi="Times New Roman" w:cs="Times New Roman"/>
          <w:color w:val="000000"/>
          <w:kern w:val="0"/>
          <w:sz w:val="22"/>
          <w:szCs w:val="22"/>
          <w14:ligatures w14:val="none"/>
        </w:rPr>
      </w:pPr>
      <w:r w:rsidRPr="005B414A">
        <w:rPr>
          <w:rFonts w:ascii="Times New Roman" w:hAnsi="Times New Roman" w:cs="Times New Roman"/>
          <w:color w:val="000000"/>
          <w:kern w:val="0"/>
          <w:sz w:val="22"/>
          <w:szCs w:val="22"/>
          <w14:ligatures w14:val="none"/>
        </w:rPr>
        <w:t>In conclusion, Magnets</w:t>
      </w:r>
      <w:r w:rsidR="00CC6D93" w:rsidRPr="00CC6D93">
        <w:rPr>
          <w:rFonts w:ascii="Times New Roman" w:hAnsi="Times New Roman" w:cs="Times New Roman"/>
          <w:color w:val="000000"/>
          <w:kern w:val="0"/>
          <w:sz w:val="22"/>
          <w:szCs w:val="22"/>
          <w14:ligatures w14:val="none"/>
        </w:rPr>
        <w:t>, often taken for granted, hold the key to unlocking the secrets of levitation. By understanding the principles of magnetic fields and their interactions, we can harness this technology to create a future filled with wonder and innovation.</w:t>
      </w:r>
    </w:p>
    <w:p w14:paraId="68E30F6A" w14:textId="1C05FEF8" w:rsidR="00CC6D93" w:rsidRDefault="00B81FE7" w:rsidP="00CC6D93">
      <w:pPr>
        <w:pStyle w:val="Heading1"/>
      </w:pPr>
      <w:r>
        <w:rPr>
          <w:i/>
          <w:iCs/>
          <w:noProof/>
          <w:color w:val="E97132" w:themeColor="accent2"/>
          <w:sz w:val="36"/>
          <w:szCs w:val="36"/>
        </w:rPr>
        <mc:AlternateContent>
          <mc:Choice Requires="wps">
            <w:drawing>
              <wp:anchor distT="45720" distB="45720" distL="114300" distR="114300" simplePos="0" relativeHeight="251667456" behindDoc="0" locked="0" layoutInCell="1" allowOverlap="1" wp14:anchorId="2D1322D2" wp14:editId="4AFE3181">
                <wp:simplePos x="0" y="0"/>
                <wp:positionH relativeFrom="column">
                  <wp:posOffset>-261620</wp:posOffset>
                </wp:positionH>
                <wp:positionV relativeFrom="paragraph">
                  <wp:posOffset>43815</wp:posOffset>
                </wp:positionV>
                <wp:extent cx="2873375" cy="327025"/>
                <wp:effectExtent l="0" t="0" r="0" b="3175"/>
                <wp:wrapSquare wrapText="bothSides"/>
                <wp:docPr id="1751827448" name="Text Box 2"/>
                <wp:cNvGraphicFramePr/>
                <a:graphic xmlns:a="http://schemas.openxmlformats.org/drawingml/2006/main">
                  <a:graphicData uri="http://schemas.microsoft.com/office/word/2010/wordprocessingShape">
                    <wps:wsp>
                      <wps:cNvSpPr txBox="1"/>
                      <wps:spPr>
                        <a:xfrm>
                          <a:off x="0" y="0"/>
                          <a:ext cx="2873375" cy="327025"/>
                        </a:xfrm>
                        <a:prstGeom prst="rect">
                          <a:avLst/>
                        </a:prstGeom>
                        <a:solidFill>
                          <a:prstClr val="white"/>
                        </a:solidFill>
                        <a:ln w="6350">
                          <a:noFill/>
                        </a:ln>
                      </wps:spPr>
                      <wps:txbx>
                        <w:txbxContent>
                          <w:p w14:paraId="0A4540D8" w14:textId="58AD0BB5" w:rsidR="00B81FE7" w:rsidRPr="000A02A9" w:rsidRDefault="00B81FE7">
                            <w:pPr>
                              <w:rPr>
                                <w:i/>
                                <w:iCs/>
                                <w:color w:val="4EA72E" w:themeColor="accent6"/>
                                <w:sz w:val="16"/>
                                <w:szCs w:val="16"/>
                                <w:lang w:val="en-US"/>
                              </w:rPr>
                            </w:pPr>
                            <w:r>
                              <w:rPr>
                                <w:i/>
                                <w:iCs/>
                                <w:color w:val="4EA72E" w:themeColor="accent6"/>
                                <w:sz w:val="16"/>
                                <w:szCs w:val="16"/>
                                <w:lang w:val="en-US"/>
                              </w:rPr>
                              <w:t xml:space="preserve">Figure 3, </w:t>
                            </w:r>
                            <w:r w:rsidR="003F61B0">
                              <w:rPr>
                                <w:i/>
                                <w:iCs/>
                                <w:color w:val="4EA72E" w:themeColor="accent6"/>
                                <w:sz w:val="16"/>
                                <w:szCs w:val="16"/>
                                <w:lang w:val="en-US"/>
                              </w:rPr>
                              <w:t>experimenting with magnetic levitation pathways.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22D2" id="_x0000_s1028" type="#_x0000_t202" style="position:absolute;margin-left:-20.6pt;margin-top:3.45pt;width:226.25pt;height:2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" stroked="f" strokeweight=".5pt">
                <v:textbox>
                  <w:txbxContent>
                    <w:p w14:paraId="0A4540D8" w14:textId="58AD0BB5" w:rsidR="00B81FE7" w:rsidRPr="000A02A9" w:rsidRDefault="00B81FE7">
                      <w:pPr>
                        <w:rPr>
                          <w:i/>
                          <w:iCs/>
                          <w:color w:val="4EA72E" w:themeColor="accent6"/>
                          <w:sz w:val="16"/>
                          <w:szCs w:val="16"/>
                          <w:lang w:val="en-US"/>
                        </w:rPr>
                      </w:pPr>
                      <w:r>
                        <w:rPr>
                          <w:i/>
                          <w:iCs/>
                          <w:color w:val="4EA72E" w:themeColor="accent6"/>
                          <w:sz w:val="16"/>
                          <w:szCs w:val="16"/>
                          <w:lang w:val="en-US"/>
                        </w:rPr>
                        <w:t xml:space="preserve">Figure 3, </w:t>
                      </w:r>
                      <w:r w:rsidR="003F61B0">
                        <w:rPr>
                          <w:i/>
                          <w:iCs/>
                          <w:color w:val="4EA72E" w:themeColor="accent6"/>
                          <w:sz w:val="16"/>
                          <w:szCs w:val="16"/>
                          <w:lang w:val="en-US"/>
                        </w:rPr>
                        <w:t>experimenting with magnetic levitation pathways.</w:t>
                      </w:r>
                    </w:p>
                  </w:txbxContent>
                </v:textbox>
                <w10:wrap type="square"/>
              </v:shape>
            </w:pict>
          </mc:Fallback>
        </mc:AlternateContent>
      </w:r>
    </w:p>
    <w:sectPr w:rsidR="00CC6D93" w:rsidSect="009F6C37">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59705" w14:textId="77777777" w:rsidR="00D05D4C" w:rsidRDefault="00D05D4C" w:rsidP="00D05D4C">
      <w:pPr>
        <w:spacing w:after="0" w:line="240" w:lineRule="auto"/>
      </w:pPr>
      <w:r>
        <w:separator/>
      </w:r>
    </w:p>
  </w:endnote>
  <w:endnote w:type="continuationSeparator" w:id="0">
    <w:p w14:paraId="72D0B113" w14:textId="77777777" w:rsidR="00D05D4C" w:rsidRDefault="00D05D4C" w:rsidP="00D0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6A4A5" w14:textId="77777777" w:rsidR="00D05D4C" w:rsidRDefault="00D05D4C" w:rsidP="00D05D4C">
      <w:pPr>
        <w:spacing w:after="0" w:line="240" w:lineRule="auto"/>
      </w:pPr>
      <w:r>
        <w:separator/>
      </w:r>
    </w:p>
  </w:footnote>
  <w:footnote w:type="continuationSeparator" w:id="0">
    <w:p w14:paraId="4BA4570F" w14:textId="77777777" w:rsidR="00D05D4C" w:rsidRDefault="00D05D4C" w:rsidP="00D05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4379" w14:textId="27C961DD" w:rsidR="00D05D4C" w:rsidRPr="00794BDE" w:rsidRDefault="000A02A9" w:rsidP="009F6C37">
    <w:pPr>
      <w:pStyle w:val="Header"/>
      <w:jc w:val="center"/>
      <w:rPr>
        <w:color w:val="156082" w:themeColor="accent1"/>
        <w:sz w:val="20"/>
        <w:szCs w:val="20"/>
        <w:lang w:val="en-US"/>
      </w:rPr>
    </w:pPr>
    <w:r>
      <w:rPr>
        <w:color w:val="156082" w:themeColor="accent1"/>
        <w:sz w:val="20"/>
        <w:szCs w:val="20"/>
        <w:lang w:val="en-US"/>
      </w:rPr>
      <w:t xml:space="preserve">Article </w:t>
    </w:r>
    <w:r w:rsidR="00D05D4C" w:rsidRPr="00794BDE">
      <w:rPr>
        <w:color w:val="156082" w:themeColor="accent1"/>
        <w:sz w:val="20"/>
        <w:szCs w:val="20"/>
        <w:lang w:val="en-US"/>
      </w:rPr>
      <w:t>written by Hessa Alneyadi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9145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322A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907287">
    <w:abstractNumId w:val="0"/>
  </w:num>
  <w:num w:numId="2" w16cid:durableId="116119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93"/>
    <w:rsid w:val="00097155"/>
    <w:rsid w:val="000A02A9"/>
    <w:rsid w:val="000C25B5"/>
    <w:rsid w:val="002178D1"/>
    <w:rsid w:val="002C4E12"/>
    <w:rsid w:val="00310185"/>
    <w:rsid w:val="003F61B0"/>
    <w:rsid w:val="00435C95"/>
    <w:rsid w:val="00532A64"/>
    <w:rsid w:val="00585425"/>
    <w:rsid w:val="005B414A"/>
    <w:rsid w:val="00604C1A"/>
    <w:rsid w:val="00653B21"/>
    <w:rsid w:val="00794BDE"/>
    <w:rsid w:val="00892E75"/>
    <w:rsid w:val="008D4990"/>
    <w:rsid w:val="00994D6E"/>
    <w:rsid w:val="009F0195"/>
    <w:rsid w:val="009F36D1"/>
    <w:rsid w:val="009F6C37"/>
    <w:rsid w:val="00B81FE7"/>
    <w:rsid w:val="00B84289"/>
    <w:rsid w:val="00B91F5D"/>
    <w:rsid w:val="00C75519"/>
    <w:rsid w:val="00C83207"/>
    <w:rsid w:val="00CC6D93"/>
    <w:rsid w:val="00CD5677"/>
    <w:rsid w:val="00D05D4C"/>
    <w:rsid w:val="00E24EA6"/>
    <w:rsid w:val="00EB4F9C"/>
    <w:rsid w:val="00FE0106"/>
    <w:rsid w:val="00FF195E"/>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4A8D4141"/>
  <w15:chartTrackingRefBased/>
  <w15:docId w15:val="{FD3B4225-A3DF-3B41-B7CE-81E320D3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D93"/>
    <w:rPr>
      <w:rFonts w:eastAsiaTheme="majorEastAsia" w:cstheme="majorBidi"/>
      <w:color w:val="272727" w:themeColor="text1" w:themeTint="D8"/>
    </w:rPr>
  </w:style>
  <w:style w:type="paragraph" w:styleId="Title">
    <w:name w:val="Title"/>
    <w:basedOn w:val="Normal"/>
    <w:next w:val="Normal"/>
    <w:link w:val="TitleChar"/>
    <w:uiPriority w:val="10"/>
    <w:qFormat/>
    <w:rsid w:val="00CC6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D93"/>
    <w:pPr>
      <w:spacing w:before="160"/>
      <w:jc w:val="center"/>
    </w:pPr>
    <w:rPr>
      <w:i/>
      <w:iCs/>
      <w:color w:val="404040" w:themeColor="text1" w:themeTint="BF"/>
    </w:rPr>
  </w:style>
  <w:style w:type="character" w:customStyle="1" w:styleId="QuoteChar">
    <w:name w:val="Quote Char"/>
    <w:basedOn w:val="DefaultParagraphFont"/>
    <w:link w:val="Quote"/>
    <w:uiPriority w:val="29"/>
    <w:rsid w:val="00CC6D93"/>
    <w:rPr>
      <w:i/>
      <w:iCs/>
      <w:color w:val="404040" w:themeColor="text1" w:themeTint="BF"/>
    </w:rPr>
  </w:style>
  <w:style w:type="paragraph" w:styleId="ListParagraph">
    <w:name w:val="List Paragraph"/>
    <w:basedOn w:val="Normal"/>
    <w:uiPriority w:val="34"/>
    <w:qFormat/>
    <w:rsid w:val="00CC6D93"/>
    <w:pPr>
      <w:ind w:left="720"/>
      <w:contextualSpacing/>
    </w:pPr>
  </w:style>
  <w:style w:type="character" w:styleId="IntenseEmphasis">
    <w:name w:val="Intense Emphasis"/>
    <w:basedOn w:val="DefaultParagraphFont"/>
    <w:uiPriority w:val="21"/>
    <w:qFormat/>
    <w:rsid w:val="00CC6D93"/>
    <w:rPr>
      <w:i/>
      <w:iCs/>
      <w:color w:val="0F4761" w:themeColor="accent1" w:themeShade="BF"/>
    </w:rPr>
  </w:style>
  <w:style w:type="paragraph" w:styleId="IntenseQuote">
    <w:name w:val="Intense Quote"/>
    <w:basedOn w:val="Normal"/>
    <w:next w:val="Normal"/>
    <w:link w:val="IntenseQuoteChar"/>
    <w:uiPriority w:val="30"/>
    <w:qFormat/>
    <w:rsid w:val="00CC6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D93"/>
    <w:rPr>
      <w:i/>
      <w:iCs/>
      <w:color w:val="0F4761" w:themeColor="accent1" w:themeShade="BF"/>
    </w:rPr>
  </w:style>
  <w:style w:type="character" w:styleId="IntenseReference">
    <w:name w:val="Intense Reference"/>
    <w:basedOn w:val="DefaultParagraphFont"/>
    <w:uiPriority w:val="32"/>
    <w:qFormat/>
    <w:rsid w:val="00CC6D93"/>
    <w:rPr>
      <w:b/>
      <w:bCs/>
      <w:smallCaps/>
      <w:color w:val="0F4761" w:themeColor="accent1" w:themeShade="BF"/>
      <w:spacing w:val="5"/>
    </w:rPr>
  </w:style>
  <w:style w:type="paragraph" w:styleId="NormalWeb">
    <w:name w:val="Normal (Web)"/>
    <w:basedOn w:val="Normal"/>
    <w:uiPriority w:val="99"/>
    <w:semiHidden/>
    <w:unhideWhenUsed/>
    <w:rsid w:val="00CC6D93"/>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CC6D93"/>
    <w:rPr>
      <w:b/>
      <w:bCs/>
    </w:rPr>
  </w:style>
  <w:style w:type="character" w:customStyle="1" w:styleId="apple-converted-space">
    <w:name w:val="apple-converted-space"/>
    <w:basedOn w:val="DefaultParagraphFont"/>
    <w:rsid w:val="00CC6D93"/>
  </w:style>
  <w:style w:type="paragraph" w:styleId="Header">
    <w:name w:val="header"/>
    <w:basedOn w:val="Normal"/>
    <w:link w:val="HeaderChar"/>
    <w:uiPriority w:val="99"/>
    <w:unhideWhenUsed/>
    <w:rsid w:val="00D05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D4C"/>
  </w:style>
  <w:style w:type="paragraph" w:styleId="Footer">
    <w:name w:val="footer"/>
    <w:basedOn w:val="Normal"/>
    <w:link w:val="FooterChar"/>
    <w:uiPriority w:val="99"/>
    <w:unhideWhenUsed/>
    <w:rsid w:val="00D05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D4C"/>
  </w:style>
  <w:style w:type="paragraph" w:styleId="EndnoteText">
    <w:name w:val="endnote text"/>
    <w:basedOn w:val="Normal"/>
    <w:link w:val="EndnoteTextChar"/>
    <w:uiPriority w:val="99"/>
    <w:semiHidden/>
    <w:unhideWhenUsed/>
    <w:rsid w:val="00E24E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EA6"/>
    <w:rPr>
      <w:sz w:val="20"/>
      <w:szCs w:val="20"/>
    </w:rPr>
  </w:style>
  <w:style w:type="character" w:styleId="EndnoteReference">
    <w:name w:val="endnote reference"/>
    <w:basedOn w:val="DefaultParagraphFont"/>
    <w:uiPriority w:val="99"/>
    <w:semiHidden/>
    <w:unhideWhenUsed/>
    <w:rsid w:val="00E24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 Mohammed Rashed Matar   Alneyadi</dc:creator>
  <cp:keywords/>
  <dc:description/>
  <cp:lastModifiedBy>Hassa Mohammed Rashed Matar   Alneyadi</cp:lastModifiedBy>
  <cp:revision>2</cp:revision>
  <dcterms:created xsi:type="dcterms:W3CDTF">2024-10-28T17:36:00Z</dcterms:created>
  <dcterms:modified xsi:type="dcterms:W3CDTF">2024-10-28T17:36:00Z</dcterms:modified>
</cp:coreProperties>
</file>